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3404B">
      <w:pPr>
        <w:spacing w:line="480" w:lineRule="exact"/>
        <w:jc w:val="both"/>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14:paraId="44A5BD17">
      <w:pPr>
        <w:spacing w:line="480" w:lineRule="exact"/>
        <w:jc w:val="center"/>
        <w:rPr>
          <w:rFonts w:ascii="方正小标宋简体" w:hAnsi="方正小标宋简体" w:eastAsia="方正小标宋简体" w:cs="方正小标宋简体"/>
          <w:bCs/>
          <w:color w:val="000000"/>
          <w:sz w:val="36"/>
          <w:szCs w:val="36"/>
        </w:rPr>
      </w:pPr>
      <w:bookmarkStart w:id="0" w:name="_GoBack"/>
      <w:r>
        <w:rPr>
          <w:rFonts w:hint="eastAsia" w:ascii="方正小标宋简体" w:hAnsi="方正小标宋简体" w:eastAsia="方正小标宋简体" w:cs="方正小标宋简体"/>
          <w:bCs/>
          <w:color w:val="000000"/>
          <w:sz w:val="36"/>
          <w:szCs w:val="36"/>
        </w:rPr>
        <w:t>培训学员往返交通费报销说明</w:t>
      </w:r>
    </w:p>
    <w:bookmarkEnd w:id="0"/>
    <w:p w14:paraId="3079DF8B">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中国文联文艺研修院负责承担学员参加培训期间1次往返北京市培训酒店的交通费，现将报销要求说明如下：</w:t>
      </w:r>
    </w:p>
    <w:p w14:paraId="228D4EFD">
      <w:pPr>
        <w:spacing w:line="5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第一条</w:t>
      </w:r>
      <w:r>
        <w:rPr>
          <w:rFonts w:hint="eastAsia" w:ascii="仿宋_GB2312" w:hAnsi="仿宋_GB2312" w:eastAsia="仿宋_GB2312" w:cs="仿宋_GB2312"/>
          <w:color w:val="000000"/>
          <w:sz w:val="32"/>
          <w:szCs w:val="32"/>
        </w:rPr>
        <w:t xml:space="preserve"> 交通费报销范围为学员由所属地一次性往返于北京市培训酒店参加培训产生的城市间交通费用。</w:t>
      </w:r>
    </w:p>
    <w:p w14:paraId="5DB50668">
      <w:pPr>
        <w:spacing w:line="5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第二条</w:t>
      </w:r>
      <w:r>
        <w:rPr>
          <w:rFonts w:hint="eastAsia" w:ascii="仿宋_GB2312" w:hAnsi="仿宋_GB2312" w:eastAsia="仿宋_GB2312" w:cs="仿宋_GB2312"/>
          <w:color w:val="000000"/>
          <w:sz w:val="32"/>
          <w:szCs w:val="32"/>
        </w:rPr>
        <w:t xml:space="preserve"> 学员可乘坐火车、飞机等交通工具往返。</w:t>
      </w:r>
    </w:p>
    <w:p w14:paraId="560EE0A9">
      <w:pPr>
        <w:spacing w:line="500" w:lineRule="exact"/>
        <w:ind w:firstLine="643" w:firstLineChars="200"/>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第三条</w:t>
      </w:r>
      <w:r>
        <w:rPr>
          <w:rFonts w:hint="eastAsia" w:ascii="仿宋_GB2312" w:hAnsi="仿宋_GB2312" w:eastAsia="仿宋_GB2312" w:cs="仿宋_GB2312"/>
          <w:color w:val="000000"/>
          <w:sz w:val="32"/>
          <w:szCs w:val="32"/>
        </w:rPr>
        <w:t xml:space="preserve"> 学员要按照规定乘坐交通工具，凭据报销交通费。以里程为准，距离北京市培训酒店1300公里以内，可乘坐高铁、动车、普通列车【若飞机票价低于火车票价，征得中国文联文艺研修院同意后可乘坐飞机】；距离北京市培训酒店1300公里以上的，且情况特殊的学员可申请乘坐飞机。因经费有限，往返交通费报销额度由项目组根据项目整体经费使用情况统筹安排。请学员优先选择铁路交通，如选择乘坐飞机，请尽量选择折扣机票，并提前向中国文联文艺研修院递交申请。乘坐交通工具舱级的具体规定见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3"/>
        <w:gridCol w:w="2141"/>
        <w:gridCol w:w="3205"/>
      </w:tblGrid>
      <w:tr w14:paraId="5D86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373" w:type="dxa"/>
            <w:noWrap w:val="0"/>
            <w:vAlign w:val="center"/>
          </w:tcPr>
          <w:p w14:paraId="690F94E4">
            <w:pPr>
              <w:spacing w:line="50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火车</w:t>
            </w:r>
          </w:p>
        </w:tc>
        <w:tc>
          <w:tcPr>
            <w:tcW w:w="2141" w:type="dxa"/>
            <w:noWrap w:val="0"/>
            <w:vAlign w:val="center"/>
          </w:tcPr>
          <w:p w14:paraId="64FC35DE">
            <w:pPr>
              <w:spacing w:line="50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飞机</w:t>
            </w:r>
          </w:p>
        </w:tc>
        <w:tc>
          <w:tcPr>
            <w:tcW w:w="3205" w:type="dxa"/>
            <w:noWrap w:val="0"/>
            <w:vAlign w:val="center"/>
          </w:tcPr>
          <w:p w14:paraId="271A9BF7">
            <w:pPr>
              <w:spacing w:line="50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其他交通工具</w:t>
            </w:r>
          </w:p>
        </w:tc>
      </w:tr>
      <w:tr w14:paraId="2C7C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373" w:type="dxa"/>
            <w:noWrap w:val="0"/>
            <w:vAlign w:val="center"/>
          </w:tcPr>
          <w:p w14:paraId="18414C49">
            <w:pPr>
              <w:spacing w:line="5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高铁/动车二等座</w:t>
            </w:r>
          </w:p>
          <w:p w14:paraId="4340E315">
            <w:pPr>
              <w:spacing w:line="5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硬座、硬卧</w:t>
            </w:r>
          </w:p>
        </w:tc>
        <w:tc>
          <w:tcPr>
            <w:tcW w:w="2141" w:type="dxa"/>
            <w:noWrap w:val="0"/>
            <w:vAlign w:val="center"/>
          </w:tcPr>
          <w:p w14:paraId="383B1D37">
            <w:pPr>
              <w:spacing w:line="5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经济舱</w:t>
            </w:r>
          </w:p>
        </w:tc>
        <w:tc>
          <w:tcPr>
            <w:tcW w:w="3205" w:type="dxa"/>
            <w:noWrap w:val="0"/>
            <w:vAlign w:val="center"/>
          </w:tcPr>
          <w:p w14:paraId="5A272812">
            <w:pPr>
              <w:spacing w:line="5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长途客车等凭据报销</w:t>
            </w:r>
          </w:p>
        </w:tc>
      </w:tr>
    </w:tbl>
    <w:p w14:paraId="13368DF9">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未按规定乘坐交通工具的，超支部分由个人自理。</w:t>
      </w:r>
    </w:p>
    <w:p w14:paraId="5F140233">
      <w:pPr>
        <w:spacing w:line="5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第四条</w:t>
      </w:r>
      <w:r>
        <w:rPr>
          <w:rFonts w:hint="eastAsia" w:ascii="仿宋_GB2312" w:hAnsi="仿宋_GB2312" w:eastAsia="仿宋_GB2312" w:cs="仿宋_GB2312"/>
          <w:color w:val="000000"/>
          <w:sz w:val="32"/>
          <w:szCs w:val="32"/>
        </w:rPr>
        <w:t xml:space="preserve"> 学员于报到当日提供到达北京市培训酒店的单程票据，返程票据请于培训结束后5个工作日内邮寄至北京市朝阳区安苑北里22号中国文联文艺研修院刘老师收，电话：010-64920848。</w:t>
      </w:r>
    </w:p>
    <w:p w14:paraId="2F7BC0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pPr>
      <w:r>
        <w:rPr>
          <w:rFonts w:hint="eastAsia" w:ascii="仿宋_GB2312" w:hAnsi="仿宋_GB2312" w:eastAsia="仿宋_GB2312" w:cs="仿宋_GB2312"/>
          <w:color w:val="000000"/>
          <w:sz w:val="32"/>
          <w:szCs w:val="32"/>
        </w:rPr>
        <w:t>中国文联文艺研修院在收到票据后20个工作日内报销交通费。</w:t>
      </w:r>
    </w:p>
    <w:sectPr>
      <w:pgSz w:w="11906" w:h="16838"/>
      <w:pgMar w:top="2098" w:right="1587" w:bottom="130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E15D6"/>
    <w:rsid w:val="234B442A"/>
    <w:rsid w:val="25A13572"/>
    <w:rsid w:val="406B3BF6"/>
    <w:rsid w:val="52081BB1"/>
    <w:rsid w:val="52957C15"/>
    <w:rsid w:val="628D3858"/>
    <w:rsid w:val="73E15F14"/>
    <w:rsid w:val="76087DAC"/>
    <w:rsid w:val="7911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sz w:val="32"/>
      <w:szCs w:val="3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font41"/>
    <w:basedOn w:val="9"/>
    <w:qFormat/>
    <w:uiPriority w:val="0"/>
    <w:rPr>
      <w:rFonts w:hint="eastAsia" w:ascii="宋体" w:hAnsi="宋体" w:eastAsia="宋体" w:cs="宋体"/>
      <w:b/>
      <w:bCs/>
      <w:color w:val="000000"/>
      <w:sz w:val="24"/>
      <w:szCs w:val="24"/>
      <w:u w:val="none"/>
    </w:rPr>
  </w:style>
  <w:style w:type="character" w:customStyle="1" w:styleId="13">
    <w:name w:val="font31"/>
    <w:basedOn w:val="9"/>
    <w:qFormat/>
    <w:uiPriority w:val="0"/>
    <w:rPr>
      <w:rFonts w:hint="eastAsia" w:ascii="宋体" w:hAnsi="宋体" w:eastAsia="宋体" w:cs="宋体"/>
      <w:color w:val="000000"/>
      <w:sz w:val="24"/>
      <w:szCs w:val="24"/>
      <w:u w:val="none"/>
    </w:rPr>
  </w:style>
  <w:style w:type="character" w:customStyle="1" w:styleId="14">
    <w:name w:val="font21"/>
    <w:basedOn w:val="9"/>
    <w:qFormat/>
    <w:uiPriority w:val="0"/>
    <w:rPr>
      <w:rFonts w:hint="eastAsia" w:ascii="宋体" w:hAnsi="宋体" w:eastAsia="宋体" w:cs="宋体"/>
      <w:color w:val="000000"/>
      <w:sz w:val="24"/>
      <w:szCs w:val="24"/>
      <w:u w:val="none"/>
    </w:rPr>
  </w:style>
  <w:style w:type="character" w:customStyle="1" w:styleId="15">
    <w:name w:val="font11"/>
    <w:basedOn w:val="9"/>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8722</Words>
  <Characters>9064</Characters>
  <Lines>0</Lines>
  <Paragraphs>0</Paragraphs>
  <TotalTime>46</TotalTime>
  <ScaleCrop>false</ScaleCrop>
  <LinksUpToDate>false</LinksUpToDate>
  <CharactersWithSpaces>9254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2025-03-14T03:03:00Z</dcterms:created>
  <dc:creator>Administrator</dc:creator>
  <cp:lastModifiedBy>海棠依旧</cp:lastModifiedBy>
  <dcterms:modified xsi:type="dcterms:W3CDTF">2025-05-06T07:55:49Z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eyJoZGlkIjoiMWUyZDM5MmJlZjEwM2E3MzRhMmIwYWZlN2UxMDY1MjYiLCJ1c2VySWQiOiIxMjg0ODI2MTU5In0=</vt:lpwstr>
  </property>
  <property fmtid="{D5CDD505-2E9C-101B-9397-08002B2CF9AE}" pid="4" name="ICV">
    <vt:lpwstr>9FB6013348A24F7CA48FB668006C6718_13</vt:lpwstr>
  </property>
</Properties>
</file>